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36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12"/>
        <w:gridCol w:w="1559"/>
        <w:gridCol w:w="10340"/>
        <w:gridCol w:w="4640"/>
        <w:gridCol w:w="5715"/>
      </w:tblGrid>
      <w:tr w:rsidR="00486DF1" w:rsidRPr="00CD2722" w:rsidTr="00DE089E">
        <w:trPr>
          <w:trHeight w:val="2202"/>
        </w:trPr>
        <w:tc>
          <w:tcPr>
            <w:tcW w:w="4112" w:type="dxa"/>
          </w:tcPr>
          <w:p w:rsidR="00486DF1" w:rsidRPr="00CD2722" w:rsidRDefault="00486DF1" w:rsidP="00DE08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</w:rPr>
              <w:t>РЕСПУБЛИКА ТАТАРСТАН</w:t>
            </w:r>
          </w:p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DF1" w:rsidRPr="00CD2722" w:rsidRDefault="00486DF1" w:rsidP="00DE089E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22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486DF1" w:rsidRPr="00CD2722" w:rsidRDefault="00486DF1" w:rsidP="00DE089E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22">
              <w:rPr>
                <w:rFonts w:ascii="Times New Roman" w:hAnsi="Times New Roman"/>
                <w:b/>
                <w:sz w:val="24"/>
                <w:szCs w:val="24"/>
              </w:rPr>
              <w:t>СТАРОЗЮРИНСКОГО</w:t>
            </w:r>
          </w:p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72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486DF1" w:rsidRPr="00CD2722" w:rsidRDefault="00486DF1" w:rsidP="00DE08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</w:rPr>
              <w:t>ТЮЛЯЧИНСКОГО</w:t>
            </w:r>
          </w:p>
          <w:p w:rsidR="00486DF1" w:rsidRPr="00CD2722" w:rsidRDefault="00486DF1" w:rsidP="00DE08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МУНИЦИПАЛЬНОГО РАЙОНА</w:t>
            </w:r>
          </w:p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Школьная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1А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, с.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Старые Зюри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, 4220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22">
              <w:rPr>
                <w:rFonts w:ascii="Times New Roman" w:hAnsi="Times New Roman"/>
                <w:sz w:val="24"/>
                <w:szCs w:val="24"/>
              </w:rPr>
              <w:t>тел. (факс): (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843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 xml:space="preserve">60) 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52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-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-</w:t>
            </w: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  <w:r w:rsidRPr="00CD2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D2722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E-mail: </w:t>
            </w:r>
            <w:r w:rsidRPr="00CD2722">
              <w:rPr>
                <w:rFonts w:eastAsia="Calibri"/>
                <w:lang w:eastAsia="en-US"/>
              </w:rPr>
              <w:fldChar w:fldCharType="begin"/>
            </w:r>
            <w:r w:rsidRPr="00B604F5">
              <w:rPr>
                <w:rFonts w:eastAsia="Calibri"/>
                <w:lang w:val="en-US" w:eastAsia="en-US"/>
              </w:rPr>
              <w:instrText xml:space="preserve"> HYPERLINK "mailto:Szur.Tul@tatar.ru" </w:instrText>
            </w:r>
            <w:r w:rsidRPr="00CD2722">
              <w:rPr>
                <w:rFonts w:eastAsia="Calibri"/>
                <w:lang w:eastAsia="en-US"/>
              </w:rPr>
              <w:fldChar w:fldCharType="separate"/>
            </w:r>
            <w:r w:rsidRPr="00CD272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Szur.Tul</w:t>
            </w:r>
            <w:r w:rsidRPr="00CD272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tt-RU"/>
              </w:rPr>
              <w:t>@tatar.ru</w:t>
            </w:r>
            <w:r w:rsidRPr="00CD2722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tt-RU"/>
              </w:rPr>
              <w:fldChar w:fldCharType="end"/>
            </w:r>
          </w:p>
        </w:tc>
        <w:tc>
          <w:tcPr>
            <w:tcW w:w="1559" w:type="dxa"/>
          </w:tcPr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atar Pragmatica" w:hAnsi="Tatar Pragmatica"/>
                <w:b/>
                <w:sz w:val="20"/>
                <w:szCs w:val="20"/>
                <w:lang w:val="en-US"/>
              </w:rPr>
            </w:pPr>
          </w:p>
          <w:p w:rsidR="00486DF1" w:rsidRPr="00CD2722" w:rsidRDefault="00486DF1" w:rsidP="00DE089E">
            <w:pPr>
              <w:spacing w:after="0" w:line="240" w:lineRule="auto"/>
              <w:ind w:left="269" w:hanging="411"/>
              <w:jc w:val="center"/>
              <w:rPr>
                <w:rFonts w:ascii="Tatar Pragmatica" w:hAnsi="Tatar Pragmatica"/>
                <w:b/>
                <w:sz w:val="20"/>
                <w:szCs w:val="20"/>
              </w:rPr>
            </w:pPr>
            <w:r w:rsidRPr="00CD272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7905" cy="1130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0" w:type="dxa"/>
          </w:tcPr>
          <w:p w:rsidR="00486DF1" w:rsidRPr="00CD2722" w:rsidRDefault="00486DF1" w:rsidP="00DE08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РЕСПУБЛИКА ТАТАРСТАН</w:t>
            </w:r>
          </w:p>
          <w:p w:rsidR="00486DF1" w:rsidRPr="00CD2722" w:rsidRDefault="00486DF1" w:rsidP="00DE089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ГЛАВА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СТАРОЗЮРИНСКОГО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СЕЛЬСКОГО ПОСЕЛЕНИЯ</w:t>
            </w:r>
          </w:p>
          <w:p w:rsidR="00486DF1" w:rsidRPr="00CD2722" w:rsidRDefault="00486DF1" w:rsidP="00DE089E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ТЮЛЯЧИНСКОГО</w:t>
            </w:r>
          </w:p>
          <w:p w:rsidR="00486DF1" w:rsidRPr="00CD2722" w:rsidRDefault="00486DF1" w:rsidP="00DE089E">
            <w:pPr>
              <w:keepNext/>
              <w:tabs>
                <w:tab w:val="left" w:pos="1168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МУНИЦИПАЛЬНОГО РАЙОНА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Школьная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ул., д.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1А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с.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Старые Зюри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4220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9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тел. (факс): (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843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60) 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52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6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>25</w:t>
            </w:r>
            <w:r w:rsidRPr="00CD272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86DF1" w:rsidRPr="00CD2722" w:rsidRDefault="00486DF1" w:rsidP="00DE089E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CD2722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               E-mail: </w:t>
            </w:r>
            <w:r w:rsidRPr="00CD2722">
              <w:rPr>
                <w:rFonts w:eastAsia="Calibri"/>
                <w:lang w:eastAsia="en-US"/>
              </w:rPr>
              <w:fldChar w:fldCharType="begin"/>
            </w:r>
            <w:r w:rsidRPr="00B604F5">
              <w:rPr>
                <w:rFonts w:eastAsia="Calibri"/>
                <w:lang w:val="en-US" w:eastAsia="en-US"/>
              </w:rPr>
              <w:instrText xml:space="preserve"> HYPERLINK "mailto:Szur.Tul@tatar.ru" </w:instrText>
            </w:r>
            <w:r w:rsidRPr="00CD2722">
              <w:rPr>
                <w:rFonts w:eastAsia="Calibri"/>
                <w:lang w:eastAsia="en-US"/>
              </w:rPr>
              <w:fldChar w:fldCharType="separate"/>
            </w:r>
            <w:r w:rsidRPr="00CD2722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val="en-US" w:eastAsia="en-US"/>
              </w:rPr>
              <w:t>Szur.Tul</w:t>
            </w:r>
            <w:r w:rsidRPr="00CD2722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val="tt-RU" w:eastAsia="en-US"/>
              </w:rPr>
              <w:t>@tatar.ru</w:t>
            </w:r>
            <w:r w:rsidRPr="00CD2722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val="tt-RU" w:eastAsia="en-US"/>
              </w:rPr>
              <w:fldChar w:fldCharType="end"/>
            </w:r>
          </w:p>
        </w:tc>
        <w:tc>
          <w:tcPr>
            <w:tcW w:w="10355" w:type="dxa"/>
            <w:gridSpan w:val="2"/>
          </w:tcPr>
          <w:p w:rsidR="00486DF1" w:rsidRPr="00CD2722" w:rsidRDefault="00486DF1" w:rsidP="00DE089E">
            <w:pPr>
              <w:spacing w:after="0" w:line="240" w:lineRule="auto"/>
              <w:jc w:val="center"/>
              <w:rPr>
                <w:rFonts w:ascii="Tatar Pragmatica" w:eastAsia="Calibri" w:hAnsi="Tatar Pragmatica"/>
                <w:b/>
                <w:sz w:val="20"/>
                <w:szCs w:val="20"/>
                <w:lang w:val="en-US" w:eastAsia="en-US"/>
              </w:rPr>
            </w:pPr>
          </w:p>
          <w:p w:rsidR="00486DF1" w:rsidRPr="00CD2722" w:rsidRDefault="00486DF1" w:rsidP="00DE089E">
            <w:pPr>
              <w:spacing w:after="0" w:line="240" w:lineRule="auto"/>
              <w:ind w:left="-142"/>
              <w:jc w:val="center"/>
              <w:rPr>
                <w:rFonts w:ascii="Tatar Pragmatica" w:eastAsia="Calibri" w:hAnsi="Tatar Pragmatica"/>
                <w:b/>
                <w:sz w:val="20"/>
                <w:szCs w:val="20"/>
                <w:lang w:eastAsia="en-US"/>
              </w:rPr>
            </w:pPr>
            <w:r w:rsidRPr="00CD2722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17905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DF1" w:rsidRPr="00CD2722" w:rsidTr="00DE089E">
        <w:trPr>
          <w:gridAfter w:val="1"/>
          <w:wAfter w:w="5715" w:type="dxa"/>
          <w:trHeight w:val="214"/>
        </w:trPr>
        <w:tc>
          <w:tcPr>
            <w:tcW w:w="2065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86DF1" w:rsidRPr="00CD2722" w:rsidRDefault="00486DF1" w:rsidP="00DE0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2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</w:p>
          <w:p w:rsidR="00486DF1" w:rsidRPr="00CD2722" w:rsidRDefault="00486DF1" w:rsidP="00DE0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272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</w:t>
            </w:r>
            <w:r w:rsidRPr="00CD2722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ОКПО 94319624  ОГРН 1021607156504  </w:t>
            </w:r>
            <w:r w:rsidRPr="00CD2722">
              <w:rPr>
                <w:rFonts w:ascii="Times New Roman" w:hAnsi="Times New Roman"/>
                <w:sz w:val="20"/>
                <w:szCs w:val="20"/>
              </w:rPr>
              <w:t>ИНН/КПП 161900</w:t>
            </w:r>
            <w:r w:rsidRPr="00CD2722">
              <w:rPr>
                <w:rFonts w:ascii="Times New Roman" w:hAnsi="Times New Roman"/>
                <w:sz w:val="20"/>
                <w:szCs w:val="20"/>
                <w:lang w:val="tt-RU"/>
              </w:rPr>
              <w:t>0640</w:t>
            </w:r>
            <w:r w:rsidRPr="00CD2722">
              <w:rPr>
                <w:rFonts w:ascii="Times New Roman" w:hAnsi="Times New Roman"/>
                <w:sz w:val="20"/>
                <w:szCs w:val="20"/>
              </w:rPr>
              <w:t>/161901001</w:t>
            </w:r>
          </w:p>
        </w:tc>
      </w:tr>
      <w:tr w:rsidR="00486DF1" w:rsidRPr="00CD2722" w:rsidTr="00DE089E">
        <w:trPr>
          <w:gridAfter w:val="1"/>
          <w:wAfter w:w="5715" w:type="dxa"/>
          <w:trHeight w:val="1004"/>
        </w:trPr>
        <w:tc>
          <w:tcPr>
            <w:tcW w:w="2065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86DF1" w:rsidRPr="00CD2722" w:rsidRDefault="00486DF1" w:rsidP="00DE08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2722">
              <w:rPr>
                <w:rFonts w:ascii="Times New Roman" w:hAnsi="Times New Roman"/>
                <w:b/>
                <w:sz w:val="28"/>
                <w:szCs w:val="28"/>
              </w:rPr>
              <w:t>ПОСТАНОВЛЕНИЕ                                                                        КАРАР</w:t>
            </w:r>
          </w:p>
          <w:p w:rsidR="00486DF1" w:rsidRPr="00CD2722" w:rsidRDefault="00486DF1" w:rsidP="00DE089E">
            <w:pPr>
              <w:spacing w:after="0" w:line="240" w:lineRule="auto"/>
              <w:rPr>
                <w:sz w:val="24"/>
                <w:szCs w:val="24"/>
              </w:rPr>
            </w:pPr>
            <w:r w:rsidRPr="00CD2722">
              <w:rPr>
                <w:b/>
                <w:sz w:val="24"/>
                <w:szCs w:val="24"/>
              </w:rPr>
              <w:t xml:space="preserve">      № </w:t>
            </w:r>
            <w:r>
              <w:rPr>
                <w:b/>
                <w:sz w:val="24"/>
                <w:szCs w:val="24"/>
              </w:rPr>
              <w:t>2</w:t>
            </w:r>
            <w:r w:rsidRPr="00CD2722">
              <w:rPr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2</w:t>
            </w:r>
            <w:r w:rsidRPr="00CD2722">
              <w:rPr>
                <w:b/>
                <w:sz w:val="24"/>
                <w:szCs w:val="24"/>
              </w:rPr>
              <w:t>5 января 2019г.</w:t>
            </w:r>
          </w:p>
          <w:p w:rsidR="00486DF1" w:rsidRPr="00CD2722" w:rsidRDefault="00486DF1" w:rsidP="00DE08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486DF1" w:rsidRDefault="00486DF1" w:rsidP="00486DF1">
      <w:pPr>
        <w:shd w:val="clear" w:color="auto" w:fill="FFFFFF"/>
        <w:spacing w:after="0" w:line="360" w:lineRule="atLeast"/>
        <w:rPr>
          <w:rFonts w:ascii="Times New Roman" w:hAnsi="Times New Roman"/>
          <w:bCs/>
          <w:sz w:val="28"/>
          <w:szCs w:val="28"/>
        </w:rPr>
      </w:pPr>
    </w:p>
    <w:p w:rsidR="00486DF1" w:rsidRPr="00B86EF2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86EF2">
        <w:rPr>
          <w:rFonts w:ascii="Times New Roman" w:hAnsi="Times New Roman"/>
          <w:bCs/>
          <w:sz w:val="28"/>
          <w:szCs w:val="28"/>
        </w:rPr>
        <w:t>Об утверждении плана</w:t>
      </w:r>
    </w:p>
    <w:p w:rsidR="00486DF1" w:rsidRPr="00B86EF2" w:rsidRDefault="00486DF1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86EF2">
        <w:rPr>
          <w:rFonts w:ascii="Times New Roman" w:hAnsi="Times New Roman"/>
          <w:bCs/>
          <w:sz w:val="28"/>
          <w:szCs w:val="28"/>
        </w:rPr>
        <w:t>мероприятий по профилактики терроризма и экстремизма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6EF2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="00EF1BEE">
        <w:rPr>
          <w:rFonts w:ascii="Times New Roman" w:hAnsi="Times New Roman"/>
          <w:bCs/>
          <w:sz w:val="28"/>
          <w:szCs w:val="28"/>
        </w:rPr>
        <w:t>Старозюринском</w:t>
      </w:r>
      <w:proofErr w:type="spellEnd"/>
      <w:r w:rsidRPr="00B86EF2">
        <w:rPr>
          <w:rFonts w:ascii="Times New Roman" w:hAnsi="Times New Roman"/>
          <w:bCs/>
          <w:sz w:val="28"/>
          <w:szCs w:val="28"/>
        </w:rPr>
        <w:t xml:space="preserve"> сельском поселении Тюлячинского муниципального района</w:t>
      </w:r>
    </w:p>
    <w:p w:rsidR="00486DF1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B86EF2">
        <w:rPr>
          <w:rFonts w:ascii="Times New Roman" w:hAnsi="Times New Roman"/>
          <w:bCs/>
          <w:sz w:val="28"/>
          <w:szCs w:val="28"/>
        </w:rPr>
        <w:t>Республики Татарстан на 2019 год</w:t>
      </w:r>
      <w:bookmarkStart w:id="0" w:name="_GoBack"/>
      <w:bookmarkEnd w:id="0"/>
    </w:p>
    <w:p w:rsidR="00486DF1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86DF1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86DF1" w:rsidRPr="00624FA5" w:rsidRDefault="00486DF1" w:rsidP="00486D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На основании </w:t>
      </w:r>
      <w:r>
        <w:rPr>
          <w:rFonts w:ascii="Times New Roman" w:hAnsi="Times New Roman"/>
          <w:sz w:val="28"/>
          <w:szCs w:val="28"/>
        </w:rPr>
        <w:t>Федерального закона от 6 марта 2006 года № 35-ФЗ "О противодействии терроризму</w:t>
      </w:r>
      <w:r w:rsidRPr="00B86EF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hyperlink r:id="rId5" w:history="1">
        <w:r w:rsidRPr="00624FA5">
          <w:rPr>
            <w:rStyle w:val="a5"/>
            <w:rFonts w:ascii="Times New Roman" w:hAnsi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муниципальной программы «Профилактика терроризма и экстремизма в </w:t>
        </w:r>
        <w:proofErr w:type="spellStart"/>
        <w:r w:rsidRPr="00624FA5">
          <w:rPr>
            <w:rStyle w:val="a5"/>
            <w:rFonts w:ascii="Times New Roman" w:hAnsi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Тюлячинском</w:t>
        </w:r>
        <w:proofErr w:type="spellEnd"/>
        <w:r w:rsidRPr="00624FA5">
          <w:rPr>
            <w:rStyle w:val="a5"/>
            <w:rFonts w:ascii="Times New Roman" w:hAnsi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муниципальном районе на 2018-2020 годы»</w:t>
        </w:r>
      </w:hyperlink>
      <w:r w:rsidRPr="00624FA5">
        <w:rPr>
          <w:rStyle w:val="a5"/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утвержденная постановлением Исполнительного комитета Тюлячинского муниципального района от 22.12.2017 г. № 791,</w:t>
      </w:r>
    </w:p>
    <w:p w:rsidR="00486DF1" w:rsidRDefault="00486DF1" w:rsidP="00486D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86DF1" w:rsidRDefault="00486DF1" w:rsidP="00486DF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86DF1" w:rsidRDefault="00486DF1" w:rsidP="00486DF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486DF1" w:rsidRDefault="00486DF1" w:rsidP="00486DF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B86EF2">
        <w:rPr>
          <w:rFonts w:ascii="Times New Roman" w:hAnsi="Times New Roman"/>
          <w:bCs/>
          <w:sz w:val="28"/>
          <w:szCs w:val="28"/>
        </w:rPr>
        <w:t>план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6EF2">
        <w:rPr>
          <w:rFonts w:ascii="Times New Roman" w:hAnsi="Times New Roman"/>
          <w:bCs/>
          <w:sz w:val="28"/>
          <w:szCs w:val="28"/>
        </w:rPr>
        <w:t xml:space="preserve"> мероприятий по профилактики террориз</w:t>
      </w:r>
      <w:r>
        <w:rPr>
          <w:rFonts w:ascii="Times New Roman" w:hAnsi="Times New Roman"/>
          <w:bCs/>
          <w:sz w:val="28"/>
          <w:szCs w:val="28"/>
        </w:rPr>
        <w:t xml:space="preserve">ма и экстремизма в </w:t>
      </w:r>
      <w:r w:rsidRPr="00B86EF2">
        <w:rPr>
          <w:rFonts w:ascii="Times New Roman" w:hAnsi="Times New Roman"/>
          <w:bCs/>
          <w:sz w:val="28"/>
          <w:szCs w:val="28"/>
        </w:rPr>
        <w:t>сельском поселении Тюлячинского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6EF2">
        <w:rPr>
          <w:rFonts w:ascii="Times New Roman" w:hAnsi="Times New Roman"/>
          <w:bCs/>
          <w:sz w:val="28"/>
          <w:szCs w:val="28"/>
        </w:rPr>
        <w:t>Республики Татарстан на 2019 год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приложению.</w:t>
      </w:r>
    </w:p>
    <w:p w:rsidR="00486DF1" w:rsidRDefault="00486DF1" w:rsidP="00486DF1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2.Контроль за исполнением настоящего постановления оставляю за собой.</w:t>
      </w:r>
    </w:p>
    <w:p w:rsidR="00486DF1" w:rsidRDefault="00486DF1" w:rsidP="00486D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86DF1" w:rsidRDefault="00486DF1" w:rsidP="00486D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86DF1" w:rsidRDefault="00486DF1" w:rsidP="00486DF1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86DF1" w:rsidRDefault="00EF1BEE" w:rsidP="00486DF1">
      <w:pPr>
        <w:shd w:val="clear" w:color="auto" w:fill="FFFFFF"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Старозюринского</w:t>
      </w:r>
      <w:proofErr w:type="spellEnd"/>
    </w:p>
    <w:p w:rsidR="00486DF1" w:rsidRPr="00486DF1" w:rsidRDefault="00486DF1" w:rsidP="00EF1BEE">
      <w:pPr>
        <w:shd w:val="clear" w:color="auto" w:fill="FFFFFF"/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поселения:</w:t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</w:t>
      </w:r>
      <w:r w:rsidR="00EF1BE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Р.Р.Мараков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</w:p>
    <w:p w:rsidR="00486DF1" w:rsidRDefault="00486DF1" w:rsidP="00486DF1">
      <w:pPr>
        <w:shd w:val="clear" w:color="auto" w:fill="FFFFFF"/>
        <w:spacing w:after="27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BEE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EF1BEE" w:rsidRDefault="00EF1BEE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EF1BEE" w:rsidRDefault="00EF1BEE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486DF1" w:rsidRPr="00285FB4" w:rsidRDefault="00EF1BEE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486DF1">
        <w:rPr>
          <w:rFonts w:ascii="Times New Roman" w:hAnsi="Times New Roman"/>
          <w:bCs/>
          <w:sz w:val="28"/>
          <w:szCs w:val="28"/>
        </w:rPr>
        <w:t xml:space="preserve"> </w:t>
      </w:r>
      <w:r w:rsidR="00486DF1" w:rsidRPr="00285FB4">
        <w:rPr>
          <w:rFonts w:ascii="Times New Roman" w:hAnsi="Times New Roman"/>
          <w:bCs/>
          <w:sz w:val="28"/>
          <w:szCs w:val="28"/>
        </w:rPr>
        <w:t>Утверждено</w:t>
      </w:r>
    </w:p>
    <w:p w:rsidR="00EF1BEE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п</w:t>
      </w:r>
      <w:r w:rsidRPr="00285FB4">
        <w:rPr>
          <w:rFonts w:ascii="Times New Roman" w:hAnsi="Times New Roman"/>
          <w:bCs/>
          <w:sz w:val="28"/>
          <w:szCs w:val="28"/>
        </w:rPr>
        <w:t>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285FB4">
        <w:rPr>
          <w:rFonts w:ascii="Times New Roman" w:hAnsi="Times New Roman"/>
          <w:bCs/>
          <w:sz w:val="28"/>
          <w:szCs w:val="28"/>
        </w:rPr>
        <w:t xml:space="preserve"> Главы</w:t>
      </w:r>
    </w:p>
    <w:p w:rsidR="00486DF1" w:rsidRDefault="00EF1BEE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Старозюринского</w:t>
      </w:r>
      <w:proofErr w:type="spellEnd"/>
      <w:r w:rsidR="00486DF1" w:rsidRPr="00285FB4">
        <w:rPr>
          <w:rFonts w:ascii="Times New Roman" w:hAnsi="Times New Roman"/>
          <w:bCs/>
          <w:sz w:val="28"/>
          <w:szCs w:val="28"/>
        </w:rPr>
        <w:t xml:space="preserve"> сельского</w:t>
      </w:r>
    </w:p>
    <w:p w:rsidR="00486DF1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5FB4">
        <w:rPr>
          <w:rFonts w:ascii="Times New Roman" w:hAnsi="Times New Roman"/>
          <w:bCs/>
          <w:sz w:val="28"/>
          <w:szCs w:val="28"/>
        </w:rPr>
        <w:t xml:space="preserve">Тюлячинского </w:t>
      </w:r>
    </w:p>
    <w:p w:rsidR="00486DF1" w:rsidRPr="00285FB4" w:rsidRDefault="00486DF1" w:rsidP="00486DF1">
      <w:pPr>
        <w:shd w:val="clear" w:color="auto" w:fill="FFFFFF"/>
        <w:spacing w:after="0" w:line="36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Pr="00285FB4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86DF1" w:rsidRPr="00285FB4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от «25</w:t>
      </w:r>
      <w:r w:rsidRPr="00285FB4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января</w:t>
      </w:r>
      <w:r w:rsidRPr="00285FB4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85FB4">
        <w:rPr>
          <w:rFonts w:ascii="Times New Roman" w:hAnsi="Times New Roman"/>
          <w:bCs/>
          <w:sz w:val="28"/>
          <w:szCs w:val="28"/>
        </w:rPr>
        <w:t xml:space="preserve"> г. № </w:t>
      </w:r>
      <w:r w:rsidR="00EF1BEE">
        <w:rPr>
          <w:rFonts w:ascii="Times New Roman" w:hAnsi="Times New Roman"/>
          <w:bCs/>
          <w:sz w:val="28"/>
          <w:szCs w:val="28"/>
        </w:rPr>
        <w:t>2</w:t>
      </w:r>
    </w:p>
    <w:p w:rsidR="00486DF1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DF1" w:rsidRPr="00C1064D" w:rsidRDefault="00486DF1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>План</w:t>
      </w:r>
    </w:p>
    <w:p w:rsidR="008819A5" w:rsidRDefault="00486DF1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>мероприятий по профилактики терроризм</w:t>
      </w:r>
      <w:r w:rsidR="00EF1BEE">
        <w:rPr>
          <w:rFonts w:ascii="Times New Roman" w:hAnsi="Times New Roman"/>
          <w:b/>
          <w:bCs/>
          <w:sz w:val="28"/>
          <w:szCs w:val="28"/>
        </w:rPr>
        <w:t>а и экстремизма</w:t>
      </w:r>
    </w:p>
    <w:p w:rsidR="00486DF1" w:rsidRDefault="00EF1BEE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Старозюринском</w:t>
      </w:r>
      <w:proofErr w:type="spellEnd"/>
      <w:r w:rsidR="008819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86DF1" w:rsidRPr="00C1064D">
        <w:rPr>
          <w:rFonts w:ascii="Times New Roman" w:hAnsi="Times New Roman"/>
          <w:b/>
          <w:bCs/>
          <w:sz w:val="28"/>
          <w:szCs w:val="28"/>
        </w:rPr>
        <w:t>сельском поселении</w:t>
      </w:r>
    </w:p>
    <w:p w:rsidR="00486DF1" w:rsidRDefault="00486DF1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64D">
        <w:rPr>
          <w:rFonts w:ascii="Times New Roman" w:hAnsi="Times New Roman"/>
          <w:b/>
          <w:bCs/>
          <w:sz w:val="28"/>
          <w:szCs w:val="28"/>
        </w:rPr>
        <w:t>Тюлячинского муниципального района Республики Татарстан на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C106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486DF1" w:rsidRDefault="00486DF1" w:rsidP="00EF1BE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6DF1" w:rsidRDefault="00486DF1" w:rsidP="00486D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54782">
        <w:rPr>
          <w:rFonts w:ascii="Times New Roman" w:eastAsia="Calibri" w:hAnsi="Times New Roman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Старозюринское</w:t>
      </w:r>
      <w:proofErr w:type="spellEnd"/>
      <w:r w:rsidRPr="00554782">
        <w:rPr>
          <w:rFonts w:ascii="Times New Roman" w:eastAsia="Calibri" w:hAnsi="Times New Roman"/>
          <w:spacing w:val="-4"/>
          <w:sz w:val="28"/>
          <w:szCs w:val="28"/>
        </w:rPr>
        <w:t xml:space="preserve"> сельское поселение» Тюлячинского муниципального района Республики Татарстан</w:t>
      </w:r>
      <w:r w:rsidRPr="00554782">
        <w:rPr>
          <w:rFonts w:ascii="Times New Roman" w:eastAsia="Calibri" w:hAnsi="Times New Roman"/>
          <w:sz w:val="28"/>
          <w:szCs w:val="28"/>
        </w:rPr>
        <w:t xml:space="preserve"> образовано в соответствии с Уставом</w:t>
      </w:r>
      <w:r w:rsidRPr="005547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Старозюринского</w:t>
      </w:r>
      <w:proofErr w:type="spellEnd"/>
      <w:r w:rsidRPr="00554782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554782">
        <w:rPr>
          <w:rFonts w:ascii="Times New Roman" w:hAnsi="Times New Roman"/>
          <w:sz w:val="28"/>
          <w:szCs w:val="28"/>
        </w:rPr>
        <w:t xml:space="preserve">поселения </w:t>
      </w:r>
      <w:r w:rsidRPr="00554782">
        <w:rPr>
          <w:rFonts w:ascii="Times New Roman" w:eastAsia="Calibri" w:hAnsi="Times New Roman"/>
          <w:sz w:val="28"/>
          <w:szCs w:val="28"/>
        </w:rPr>
        <w:t xml:space="preserve"> и</w:t>
      </w:r>
      <w:proofErr w:type="gramEnd"/>
      <w:r w:rsidRPr="00554782">
        <w:rPr>
          <w:rFonts w:ascii="Times New Roman" w:eastAsia="Calibri" w:hAnsi="Times New Roman"/>
          <w:sz w:val="28"/>
          <w:szCs w:val="28"/>
        </w:rPr>
        <w:t xml:space="preserve"> наделено статусом  муниципального образования. </w:t>
      </w:r>
      <w:r>
        <w:rPr>
          <w:rFonts w:ascii="Times New Roman" w:eastAsia="Calibri" w:hAnsi="Times New Roman"/>
          <w:sz w:val="28"/>
          <w:szCs w:val="28"/>
        </w:rPr>
        <w:t xml:space="preserve">В сельское поселение входят следующие населенные пункты: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с.Старые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 Зюри,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д.Большие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Тюлязи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д.Кара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-Ширма,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д.Урумширма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д.Новые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 Зюри,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д.Алан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86DF1">
        <w:rPr>
          <w:rFonts w:ascii="Times New Roman" w:eastAsia="Calibri" w:hAnsi="Times New Roman"/>
          <w:sz w:val="28"/>
          <w:szCs w:val="28"/>
        </w:rPr>
        <w:t>Зире</w:t>
      </w:r>
      <w:proofErr w:type="spellEnd"/>
      <w:r w:rsidRPr="00486DF1">
        <w:rPr>
          <w:rFonts w:ascii="Times New Roman" w:eastAsia="Calibri" w:hAnsi="Times New Roman"/>
          <w:sz w:val="28"/>
          <w:szCs w:val="28"/>
        </w:rPr>
        <w:t>.</w:t>
      </w:r>
    </w:p>
    <w:p w:rsidR="00486DF1" w:rsidRPr="00554782" w:rsidRDefault="00486DF1" w:rsidP="00486D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54782">
        <w:rPr>
          <w:rFonts w:ascii="Times New Roman" w:eastAsia="Calibri" w:hAnsi="Times New Roman"/>
          <w:spacing w:val="-4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Старозюринское</w:t>
      </w:r>
      <w:proofErr w:type="spellEnd"/>
      <w:r w:rsidRPr="00554782">
        <w:rPr>
          <w:rFonts w:ascii="Times New Roman" w:eastAsia="Calibri" w:hAnsi="Times New Roman"/>
          <w:spacing w:val="-4"/>
          <w:sz w:val="28"/>
          <w:szCs w:val="28"/>
        </w:rPr>
        <w:t xml:space="preserve"> сельское поселение</w:t>
      </w:r>
      <w:r w:rsidRPr="00554782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554782">
        <w:rPr>
          <w:rFonts w:ascii="Times New Roman" w:eastAsia="Calibri" w:hAnsi="Times New Roman"/>
          <w:sz w:val="28"/>
          <w:szCs w:val="28"/>
        </w:rPr>
        <w:t xml:space="preserve">граничит с </w:t>
      </w:r>
      <w:proofErr w:type="spellStart"/>
      <w:r>
        <w:rPr>
          <w:rFonts w:ascii="Times New Roman" w:eastAsia="Calibri" w:hAnsi="Times New Roman"/>
          <w:sz w:val="28"/>
          <w:szCs w:val="28"/>
        </w:rPr>
        <w:t>Узякскими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Баландышскими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Сатышевскими</w:t>
      </w:r>
      <w:proofErr w:type="spellEnd"/>
      <w:r w:rsidRPr="00554782">
        <w:rPr>
          <w:rFonts w:ascii="Times New Roman" w:eastAsia="Calibri" w:hAnsi="Times New Roman"/>
          <w:sz w:val="28"/>
          <w:szCs w:val="28"/>
        </w:rPr>
        <w:t xml:space="preserve">  сельскими</w:t>
      </w:r>
      <w:proofErr w:type="gramEnd"/>
      <w:r w:rsidRPr="00554782">
        <w:rPr>
          <w:rFonts w:ascii="Times New Roman" w:eastAsia="Calibri" w:hAnsi="Times New Roman"/>
          <w:sz w:val="28"/>
          <w:szCs w:val="28"/>
        </w:rPr>
        <w:t xml:space="preserve"> поселениями и граничит с </w:t>
      </w:r>
      <w:r>
        <w:rPr>
          <w:rFonts w:ascii="Times New Roman" w:hAnsi="Times New Roman"/>
          <w:sz w:val="28"/>
          <w:szCs w:val="28"/>
        </w:rPr>
        <w:t xml:space="preserve">территориями следующих </w:t>
      </w:r>
      <w:r w:rsidRPr="00554782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/>
          <w:sz w:val="28"/>
          <w:szCs w:val="28"/>
        </w:rPr>
        <w:t>)</w:t>
      </w:r>
      <w:r w:rsidRPr="00554782">
        <w:rPr>
          <w:rFonts w:ascii="Times New Roman" w:eastAsia="Calibri" w:hAnsi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/>
          <w:sz w:val="28"/>
          <w:szCs w:val="28"/>
        </w:rPr>
        <w:t>):</w:t>
      </w:r>
      <w:r w:rsidRPr="00486DF1">
        <w:rPr>
          <w:rFonts w:ascii="Times New Roman" w:hAnsi="Times New Roman"/>
          <w:sz w:val="28"/>
          <w:szCs w:val="28"/>
        </w:rPr>
        <w:t xml:space="preserve"> Сабинским</w:t>
      </w:r>
      <w:r w:rsidRPr="00554782">
        <w:rPr>
          <w:rFonts w:ascii="Times New Roman" w:eastAsia="Calibri" w:hAnsi="Times New Roman"/>
          <w:sz w:val="28"/>
          <w:szCs w:val="28"/>
        </w:rPr>
        <w:t>. Границы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Pr="0055478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определены</w:t>
      </w:r>
      <w:r w:rsidRPr="00554782">
        <w:rPr>
          <w:rFonts w:ascii="Times New Roman" w:eastAsia="Calibri" w:hAnsi="Times New Roman"/>
          <w:sz w:val="28"/>
          <w:szCs w:val="28"/>
        </w:rPr>
        <w:t xml:space="preserve"> Законом РТ от 31.01.2005 N 43-ЗРТ "Об установлении границ территорий и статусе муниципального образования "</w:t>
      </w:r>
      <w:proofErr w:type="spellStart"/>
      <w:r w:rsidRPr="00554782">
        <w:rPr>
          <w:rFonts w:ascii="Times New Roman" w:eastAsia="Calibri" w:hAnsi="Times New Roman"/>
          <w:sz w:val="28"/>
          <w:szCs w:val="28"/>
        </w:rPr>
        <w:t>Тюлячинский</w:t>
      </w:r>
      <w:proofErr w:type="spellEnd"/>
      <w:r w:rsidRPr="00554782">
        <w:rPr>
          <w:rFonts w:ascii="Times New Roman" w:eastAsia="Calibri" w:hAnsi="Times New Roman"/>
          <w:sz w:val="28"/>
          <w:szCs w:val="28"/>
        </w:rPr>
        <w:t xml:space="preserve"> муниципальный район" и муниципальных образований в его составе".</w:t>
      </w:r>
    </w:p>
    <w:p w:rsidR="00486DF1" w:rsidRDefault="00486DF1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554782">
        <w:rPr>
          <w:rFonts w:ascii="Times New Roman" w:eastAsia="Calibri" w:hAnsi="Times New Roman"/>
          <w:bCs/>
          <w:sz w:val="28"/>
          <w:szCs w:val="28"/>
        </w:rPr>
        <w:t xml:space="preserve">Численность постоянного населения по </w:t>
      </w:r>
      <w:proofErr w:type="gramStart"/>
      <w:r w:rsidRPr="00554782">
        <w:rPr>
          <w:rFonts w:ascii="Times New Roman" w:eastAsia="Calibri" w:hAnsi="Times New Roman"/>
          <w:bCs/>
          <w:sz w:val="28"/>
          <w:szCs w:val="28"/>
        </w:rPr>
        <w:t>состоянию  на</w:t>
      </w:r>
      <w:proofErr w:type="gramEnd"/>
      <w:r w:rsidRPr="00554782">
        <w:rPr>
          <w:rFonts w:ascii="Times New Roman" w:eastAsia="Calibri" w:hAnsi="Times New Roman"/>
          <w:bCs/>
          <w:sz w:val="28"/>
          <w:szCs w:val="28"/>
        </w:rPr>
        <w:t xml:space="preserve"> 01.01.201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554782">
        <w:rPr>
          <w:rFonts w:ascii="Times New Roman" w:eastAsia="Calibri" w:hAnsi="Times New Roman"/>
          <w:bCs/>
          <w:sz w:val="28"/>
          <w:szCs w:val="28"/>
        </w:rPr>
        <w:t xml:space="preserve"> года составляет </w:t>
      </w:r>
      <w:r w:rsidR="00E406E7">
        <w:rPr>
          <w:rFonts w:ascii="Times New Roman" w:eastAsia="Calibri" w:hAnsi="Times New Roman"/>
          <w:bCs/>
          <w:sz w:val="28"/>
          <w:szCs w:val="28"/>
        </w:rPr>
        <w:t>1075</w:t>
      </w:r>
      <w:r w:rsidRPr="0055478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человек.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Состав н</w:t>
      </w:r>
      <w:r w:rsidRPr="00554782">
        <w:rPr>
          <w:rFonts w:ascii="Times New Roman" w:eastAsia="Calibri" w:hAnsi="Times New Roman"/>
          <w:bCs/>
          <w:color w:val="000000"/>
          <w:sz w:val="28"/>
          <w:szCs w:val="28"/>
        </w:rPr>
        <w:t>аселени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я по национальности: </w:t>
      </w:r>
      <w:r w:rsidR="00E406E7" w:rsidRPr="00E406E7">
        <w:rPr>
          <w:rFonts w:ascii="Times New Roman" w:eastAsia="Calibri" w:hAnsi="Times New Roman"/>
          <w:bCs/>
          <w:color w:val="000000"/>
          <w:sz w:val="28"/>
          <w:szCs w:val="28"/>
        </w:rPr>
        <w:t>русские, башкиры, украинцы, туркмены, узбеки, таджики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. На территории расположены: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Муниципальное бюджетное общеобразовательное учреждение</w:t>
      </w:r>
      <w:r w:rsidRPr="00E406E7"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Старозюринская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средняя общеобразовательная 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>школа Тюлячинского муниципального района Республике Татарстан.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адрес:  422091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РТ,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Тюлячинский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район,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с.Старые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Зюри,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ул.Школьная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>, д.3А; директор-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Назклычев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Салават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сатлыкович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>, 65 ученика; проектом   предусмотрено 100 учеников ИНН 1619002894.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Филиал МБОУ-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Старозюринская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Татарстан  «</w:t>
      </w:r>
      <w:proofErr w:type="spellStart"/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>Большетюлязинская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начальная школа». 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адрес:  422091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РТ,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Тюлячинский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район,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д.Большие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Тюлязи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ул.Центральная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д.22А; директор- </w:t>
      </w:r>
      <w:r w:rsidRPr="00E406E7">
        <w:rPr>
          <w:rFonts w:ascii="Times New Roman" w:eastAsia="Calibri" w:hAnsi="Times New Roman"/>
          <w:b/>
          <w:bCs/>
          <w:sz w:val="28"/>
          <w:szCs w:val="28"/>
        </w:rPr>
        <w:t xml:space="preserve">Хайруллина </w:t>
      </w:r>
      <w:proofErr w:type="spellStart"/>
      <w:r w:rsidRPr="00E406E7">
        <w:rPr>
          <w:rFonts w:ascii="Times New Roman" w:eastAsia="Calibri" w:hAnsi="Times New Roman"/>
          <w:b/>
          <w:bCs/>
          <w:sz w:val="28"/>
          <w:szCs w:val="28"/>
        </w:rPr>
        <w:t>Марсиля</w:t>
      </w:r>
      <w:proofErr w:type="spellEnd"/>
      <w:r w:rsidRPr="00E406E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/>
          <w:bCs/>
          <w:sz w:val="28"/>
          <w:szCs w:val="28"/>
        </w:rPr>
        <w:t>Миннеахметовна</w:t>
      </w:r>
      <w:proofErr w:type="spellEnd"/>
      <w:r w:rsidRPr="00E406E7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 7 ученика; проектом предусмотрено 15 учеников, ИНН1619002894.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Филиал МБОУ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Старозюринская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средняя общеобразовательная школа Тюлячинского муниципального района Республике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Татарстан  «</w:t>
      </w:r>
      <w:proofErr w:type="spellStart"/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>Урумширминская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начальная школа».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адрес:  422091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РТ,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Тюлячинский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район,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д.Урумширма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ул.Верхняя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>, д.21А,  директор -</w:t>
      </w:r>
      <w:proofErr w:type="spellStart"/>
      <w:r w:rsidRPr="00E406E7">
        <w:rPr>
          <w:rFonts w:ascii="Times New Roman" w:eastAsia="Calibri" w:hAnsi="Times New Roman"/>
          <w:b/>
          <w:bCs/>
          <w:sz w:val="28"/>
          <w:szCs w:val="28"/>
        </w:rPr>
        <w:t>Бариева</w:t>
      </w:r>
      <w:proofErr w:type="spellEnd"/>
      <w:r w:rsidRPr="00E406E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/>
          <w:bCs/>
          <w:sz w:val="28"/>
          <w:szCs w:val="28"/>
        </w:rPr>
        <w:t>Рамзия</w:t>
      </w:r>
      <w:proofErr w:type="spellEnd"/>
      <w:r w:rsidRPr="00E406E7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/>
          <w:bCs/>
          <w:sz w:val="28"/>
          <w:szCs w:val="28"/>
        </w:rPr>
        <w:t>Гусмановна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>, 2 ученика, проектом  предусмотрено 20 учеников, ИНН 1619002894.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06E7">
        <w:rPr>
          <w:rFonts w:ascii="Times New Roman" w:eastAsia="Calibri" w:hAnsi="Times New Roman"/>
          <w:iCs/>
          <w:sz w:val="28"/>
          <w:szCs w:val="28"/>
        </w:rPr>
        <w:t xml:space="preserve">Детский </w:t>
      </w:r>
      <w:proofErr w:type="gramStart"/>
      <w:r w:rsidRPr="00E406E7">
        <w:rPr>
          <w:rFonts w:ascii="Times New Roman" w:eastAsia="Calibri" w:hAnsi="Times New Roman"/>
          <w:iCs/>
          <w:sz w:val="28"/>
          <w:szCs w:val="28"/>
        </w:rPr>
        <w:t>сад</w:t>
      </w:r>
      <w:r w:rsidRPr="00E406E7">
        <w:rPr>
          <w:rFonts w:ascii="Times New Roman" w:hAnsi="Times New Roman"/>
          <w:sz w:val="36"/>
          <w:szCs w:val="36"/>
        </w:rPr>
        <w:t xml:space="preserve"> :</w:t>
      </w:r>
      <w:proofErr w:type="gramEnd"/>
      <w:r w:rsidRPr="00E406E7">
        <w:rPr>
          <w:rFonts w:ascii="Times New Roman" w:hAnsi="Times New Roman"/>
          <w:sz w:val="36"/>
          <w:szCs w:val="36"/>
        </w:rPr>
        <w:t xml:space="preserve"> </w:t>
      </w:r>
      <w:r w:rsidRPr="00E406E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учреждения - </w:t>
      </w:r>
      <w:proofErr w:type="spellStart"/>
      <w:r w:rsidRPr="00E406E7">
        <w:rPr>
          <w:rFonts w:ascii="Times New Roman" w:hAnsi="Times New Roman"/>
          <w:sz w:val="28"/>
          <w:szCs w:val="28"/>
        </w:rPr>
        <w:t>Старозюринский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детский сад Тюлячинского муниципального района Республики Татарстан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hAnsi="Times New Roman"/>
          <w:b/>
          <w:sz w:val="28"/>
          <w:szCs w:val="28"/>
        </w:rPr>
        <w:t xml:space="preserve"> 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Cambria" w:hAnsi="Cambria"/>
          <w:bCs/>
          <w:iCs/>
          <w:sz w:val="28"/>
          <w:szCs w:val="28"/>
        </w:rPr>
        <w:t xml:space="preserve">422091, Республика Татарстан, </w:t>
      </w:r>
      <w:proofErr w:type="spellStart"/>
      <w:r w:rsidRPr="00E406E7">
        <w:rPr>
          <w:rFonts w:ascii="Cambria" w:hAnsi="Cambria"/>
          <w:bCs/>
          <w:iCs/>
          <w:sz w:val="28"/>
          <w:szCs w:val="28"/>
        </w:rPr>
        <w:t>Тюлячинский</w:t>
      </w:r>
      <w:proofErr w:type="spellEnd"/>
      <w:r w:rsidRPr="00E406E7">
        <w:rPr>
          <w:rFonts w:ascii="Cambria" w:hAnsi="Cambria"/>
          <w:bCs/>
          <w:iCs/>
          <w:sz w:val="28"/>
          <w:szCs w:val="28"/>
        </w:rPr>
        <w:t xml:space="preserve"> район, с. Старые Зюри, ул. Школьная, д. 2А ; заведующий  </w:t>
      </w:r>
      <w:proofErr w:type="spellStart"/>
      <w:r w:rsidRPr="00E406E7">
        <w:rPr>
          <w:rFonts w:ascii="Cambria" w:hAnsi="Cambria"/>
          <w:b/>
          <w:bCs/>
          <w:iCs/>
          <w:sz w:val="28"/>
          <w:szCs w:val="28"/>
        </w:rPr>
        <w:t>Нигъматуллина</w:t>
      </w:r>
      <w:proofErr w:type="spellEnd"/>
      <w:r w:rsidRPr="00E406E7">
        <w:rPr>
          <w:rFonts w:ascii="Cambria" w:hAnsi="Cambria"/>
          <w:b/>
          <w:bCs/>
          <w:iCs/>
          <w:sz w:val="28"/>
          <w:szCs w:val="28"/>
        </w:rPr>
        <w:t xml:space="preserve"> </w:t>
      </w:r>
      <w:proofErr w:type="spellStart"/>
      <w:r w:rsidRPr="00E406E7">
        <w:rPr>
          <w:rFonts w:ascii="Cambria" w:hAnsi="Cambria"/>
          <w:b/>
          <w:bCs/>
          <w:iCs/>
          <w:sz w:val="28"/>
          <w:szCs w:val="28"/>
        </w:rPr>
        <w:t>Лейсан</w:t>
      </w:r>
      <w:proofErr w:type="spellEnd"/>
      <w:r w:rsidRPr="00E406E7">
        <w:rPr>
          <w:rFonts w:ascii="Cambria" w:hAnsi="Cambria"/>
          <w:b/>
          <w:bCs/>
          <w:iCs/>
          <w:sz w:val="28"/>
          <w:szCs w:val="28"/>
        </w:rPr>
        <w:t xml:space="preserve"> </w:t>
      </w:r>
      <w:proofErr w:type="spellStart"/>
      <w:r w:rsidRPr="00E406E7">
        <w:rPr>
          <w:rFonts w:ascii="Cambria" w:hAnsi="Cambria"/>
          <w:b/>
          <w:bCs/>
          <w:iCs/>
          <w:sz w:val="28"/>
          <w:szCs w:val="28"/>
        </w:rPr>
        <w:t>Ильгизаровна</w:t>
      </w:r>
      <w:proofErr w:type="spellEnd"/>
      <w:r w:rsidRPr="00E406E7">
        <w:rPr>
          <w:rFonts w:ascii="Cambria" w:hAnsi="Cambria"/>
          <w:bCs/>
          <w:iCs/>
          <w:sz w:val="28"/>
          <w:szCs w:val="28"/>
        </w:rPr>
        <w:t xml:space="preserve"> ,  28 воспитанников; проектом  предусмотрено 35, ИНН 1619002510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Религиозные объекты: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C00000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Местная мусульманская религиозная организация –Приход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с.Старые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Зюри Тюлячинского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Мухтасибата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централизованной религиозной организации – Духовного управления мусульман Республики Татарстан.  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t xml:space="preserve"> </w:t>
      </w:r>
      <w:proofErr w:type="gramEnd"/>
      <w:r w:rsidRPr="00E406E7">
        <w:rPr>
          <w:rFonts w:ascii="Times New Roman" w:hAnsi="Times New Roman"/>
          <w:sz w:val="28"/>
          <w:szCs w:val="28"/>
        </w:rPr>
        <w:t>422091</w:t>
      </w:r>
      <w:r w:rsidRPr="00E406E7">
        <w:rPr>
          <w:b/>
          <w:i/>
        </w:rPr>
        <w:t xml:space="preserve">, </w:t>
      </w:r>
      <w:r w:rsidRPr="00E406E7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E406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район, с. Старые Зюри, ул. Центральная, д. 18А, имам- </w:t>
      </w:r>
      <w:proofErr w:type="spellStart"/>
      <w:r w:rsidRPr="00E406E7">
        <w:rPr>
          <w:rFonts w:ascii="Times New Roman" w:hAnsi="Times New Roman"/>
          <w:sz w:val="28"/>
          <w:szCs w:val="28"/>
        </w:rPr>
        <w:t>хатыйб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Фаляхиев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Мухаммат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Юсупович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>,</w:t>
      </w:r>
      <w:r w:rsidRPr="00E406E7">
        <w:rPr>
          <w:rFonts w:ascii="Times New Roman" w:hAnsi="Times New Roman"/>
          <w:sz w:val="28"/>
          <w:szCs w:val="28"/>
        </w:rPr>
        <w:t xml:space="preserve"> 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вместимость 100 человек, </w:t>
      </w:r>
      <w:r w:rsidRPr="00E406E7">
        <w:rPr>
          <w:rFonts w:ascii="Times New Roman" w:hAnsi="Times New Roman"/>
          <w:sz w:val="28"/>
          <w:szCs w:val="28"/>
        </w:rPr>
        <w:t xml:space="preserve"> ИНН 1919004563</w:t>
      </w:r>
      <w:r w:rsidRPr="00E406E7">
        <w:rPr>
          <w:rFonts w:ascii="Times New Roman" w:eastAsia="Calibri" w:hAnsi="Times New Roman"/>
          <w:bCs/>
          <w:sz w:val="28"/>
          <w:szCs w:val="28"/>
        </w:rPr>
        <w:t>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Местная мусульманская религиозная организация –Приход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д.Большие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Тюлязи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Мухтасибата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централизованной религиозной организации-Духовного управления мусульман Республики Татарстан.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hAnsi="Times New Roman"/>
          <w:sz w:val="28"/>
          <w:szCs w:val="28"/>
        </w:rPr>
        <w:t>422091,</w:t>
      </w:r>
      <w:r w:rsidRPr="00E406E7">
        <w:rPr>
          <w:b/>
          <w:i/>
        </w:rPr>
        <w:t xml:space="preserve"> </w:t>
      </w:r>
      <w:r w:rsidRPr="00E406E7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E406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район, д. Большие </w:t>
      </w:r>
      <w:proofErr w:type="spellStart"/>
      <w:r w:rsidRPr="00E406E7">
        <w:rPr>
          <w:rFonts w:ascii="Times New Roman" w:hAnsi="Times New Roman"/>
          <w:sz w:val="28"/>
          <w:szCs w:val="28"/>
        </w:rPr>
        <w:t>Тюлязи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, ул. Центральная, д. 22Б, имам- </w:t>
      </w:r>
      <w:proofErr w:type="spellStart"/>
      <w:r w:rsidRPr="00E406E7">
        <w:rPr>
          <w:rFonts w:ascii="Times New Roman" w:hAnsi="Times New Roman"/>
          <w:sz w:val="28"/>
          <w:szCs w:val="28"/>
        </w:rPr>
        <w:t>хатыйб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 </w:t>
      </w:r>
      <w:r w:rsidRPr="00E406E7">
        <w:rPr>
          <w:rFonts w:ascii="Times New Roman" w:hAnsi="Times New Roman"/>
          <w:b/>
          <w:sz w:val="28"/>
          <w:szCs w:val="28"/>
        </w:rPr>
        <w:t xml:space="preserve">Хайруллин Рафик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Тимерханович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>,</w:t>
      </w:r>
      <w:r w:rsidRPr="00E406E7">
        <w:rPr>
          <w:rFonts w:ascii="Times New Roman" w:hAnsi="Times New Roman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 вместимость 100 человек</w:t>
      </w:r>
      <w:r w:rsidRPr="00E406E7">
        <w:rPr>
          <w:rFonts w:ascii="Times New Roman" w:hAnsi="Times New Roman"/>
          <w:sz w:val="28"/>
          <w:szCs w:val="28"/>
        </w:rPr>
        <w:t xml:space="preserve"> , ИНН 1919002301</w:t>
      </w:r>
      <w:r w:rsidRPr="00E406E7">
        <w:rPr>
          <w:rFonts w:ascii="Times New Roman" w:eastAsia="Calibri" w:hAnsi="Times New Roman"/>
          <w:bCs/>
          <w:sz w:val="28"/>
          <w:szCs w:val="28"/>
        </w:rPr>
        <w:t>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Местная мусульманская религиозная организация –Приход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д.Караширма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Cs/>
          <w:sz w:val="28"/>
          <w:szCs w:val="28"/>
        </w:rPr>
        <w:t>Мухтасибата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централизованный религиозной организации -Духовного управления мусульман Республики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>Татарстан .</w:t>
      </w:r>
      <w:proofErr w:type="gramEnd"/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lastRenderedPageBreak/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06E7">
        <w:t xml:space="preserve"> </w:t>
      </w:r>
      <w:r w:rsidRPr="00E406E7">
        <w:rPr>
          <w:rFonts w:ascii="Times New Roman" w:hAnsi="Times New Roman"/>
          <w:sz w:val="28"/>
          <w:szCs w:val="28"/>
        </w:rPr>
        <w:t>422091,</w:t>
      </w:r>
      <w:r w:rsidRPr="00E406E7">
        <w:rPr>
          <w:b/>
          <w:i/>
        </w:rPr>
        <w:t xml:space="preserve"> </w:t>
      </w:r>
      <w:r w:rsidRPr="00E406E7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Pr="00E406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район, д. Кара-Ширма, ул. Большая дорога, д. 6Б, </w:t>
      </w:r>
      <w:r w:rsidRPr="00E406E7">
        <w:rPr>
          <w:rFonts w:ascii="Times New Roman" w:hAnsi="Times New Roman"/>
          <w:b/>
          <w:sz w:val="28"/>
          <w:szCs w:val="28"/>
        </w:rPr>
        <w:t xml:space="preserve">Курбанов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Рашит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Курбанович</w:t>
      </w:r>
      <w:proofErr w:type="spellEnd"/>
      <w:r w:rsidRPr="00E406E7">
        <w:rPr>
          <w:rFonts w:ascii="Times New Roman" w:eastAsia="Calibri" w:hAnsi="Times New Roman"/>
          <w:bCs/>
          <w:sz w:val="28"/>
          <w:szCs w:val="28"/>
        </w:rPr>
        <w:t>, вместимость 70 человек</w:t>
      </w:r>
      <w:r w:rsidRPr="00E406E7">
        <w:rPr>
          <w:rFonts w:ascii="Times New Roman" w:hAnsi="Times New Roman"/>
          <w:sz w:val="28"/>
          <w:szCs w:val="28"/>
        </w:rPr>
        <w:t>, ИНН 1919003866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Объекты </w:t>
      </w:r>
      <w:proofErr w:type="gram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культуры :</w:t>
      </w:r>
      <w:proofErr w:type="gramEnd"/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1.Муниципальное бюджетное учреждение «</w:t>
      </w:r>
      <w:proofErr w:type="spell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Старозюринский</w:t>
      </w:r>
      <w:proofErr w:type="spell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сельский дом культуры» Тюлячинского </w:t>
      </w:r>
      <w:proofErr w:type="gram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муниципального  района</w:t>
      </w:r>
      <w:proofErr w:type="gram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Республики Татарстан.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06E7">
        <w:t xml:space="preserve"> </w:t>
      </w:r>
      <w:r w:rsidRPr="00E406E7">
        <w:rPr>
          <w:rFonts w:ascii="Times New Roman" w:hAnsi="Times New Roman"/>
          <w:sz w:val="28"/>
          <w:szCs w:val="28"/>
        </w:rPr>
        <w:t xml:space="preserve">422091, Республика Татарстан, </w:t>
      </w:r>
      <w:proofErr w:type="spellStart"/>
      <w:r w:rsidRPr="00E406E7">
        <w:rPr>
          <w:rFonts w:ascii="Times New Roman" w:hAnsi="Times New Roman"/>
          <w:sz w:val="28"/>
          <w:szCs w:val="28"/>
        </w:rPr>
        <w:t>Тюлячинский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район, с. Старые Зюри, ул. Школьная, д. 1А, директор -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Насибуллин</w:t>
      </w:r>
      <w:proofErr w:type="spellEnd"/>
      <w:r w:rsidRPr="00E406E7">
        <w:rPr>
          <w:rFonts w:ascii="Times New Roman" w:hAnsi="Times New Roman"/>
          <w:b/>
          <w:sz w:val="28"/>
          <w:szCs w:val="28"/>
        </w:rPr>
        <w:t xml:space="preserve"> Равиль </w:t>
      </w:r>
      <w:proofErr w:type="spellStart"/>
      <w:r w:rsidRPr="00E406E7">
        <w:rPr>
          <w:rFonts w:ascii="Times New Roman" w:hAnsi="Times New Roman"/>
          <w:b/>
          <w:sz w:val="28"/>
          <w:szCs w:val="28"/>
        </w:rPr>
        <w:t>Мосавирович</w:t>
      </w:r>
      <w:proofErr w:type="spell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,  вместимость  150 человек, ИНН 1619003560.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2.Муниципальное бюджетное учреждение «</w:t>
      </w:r>
      <w:proofErr w:type="spellStart"/>
      <w:r w:rsidRPr="00E406E7">
        <w:rPr>
          <w:rFonts w:ascii="Times New Roman" w:hAnsi="Times New Roman"/>
          <w:sz w:val="28"/>
          <w:szCs w:val="28"/>
        </w:rPr>
        <w:t>Большетюлязинский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сельский </w:t>
      </w:r>
      <w:proofErr w:type="gramStart"/>
      <w:r w:rsidRPr="00E406E7">
        <w:rPr>
          <w:rFonts w:ascii="Times New Roman" w:hAnsi="Times New Roman"/>
          <w:sz w:val="28"/>
          <w:szCs w:val="28"/>
        </w:rPr>
        <w:t>клуб»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 Тюлячинского</w:t>
      </w:r>
      <w:proofErr w:type="gram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 района Республики Татарстан.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06E7">
        <w:t xml:space="preserve"> </w:t>
      </w:r>
      <w:r w:rsidRPr="00E406E7">
        <w:rPr>
          <w:sz w:val="28"/>
          <w:szCs w:val="28"/>
        </w:rPr>
        <w:t xml:space="preserve">422091, Республика Татарстан, </w:t>
      </w:r>
      <w:proofErr w:type="spellStart"/>
      <w:r w:rsidRPr="00E406E7">
        <w:rPr>
          <w:sz w:val="28"/>
          <w:szCs w:val="28"/>
        </w:rPr>
        <w:t>Тюлячинский</w:t>
      </w:r>
      <w:proofErr w:type="spellEnd"/>
      <w:r w:rsidRPr="00E406E7">
        <w:rPr>
          <w:sz w:val="28"/>
          <w:szCs w:val="28"/>
        </w:rPr>
        <w:t xml:space="preserve"> район, </w:t>
      </w:r>
      <w:proofErr w:type="spellStart"/>
      <w:r w:rsidRPr="00E406E7">
        <w:rPr>
          <w:sz w:val="28"/>
          <w:szCs w:val="28"/>
        </w:rPr>
        <w:t>д.Большие</w:t>
      </w:r>
      <w:proofErr w:type="spellEnd"/>
      <w:r w:rsidRPr="00E406E7">
        <w:rPr>
          <w:sz w:val="28"/>
          <w:szCs w:val="28"/>
        </w:rPr>
        <w:t xml:space="preserve"> </w:t>
      </w:r>
      <w:proofErr w:type="spellStart"/>
      <w:r w:rsidRPr="00E406E7">
        <w:rPr>
          <w:sz w:val="28"/>
          <w:szCs w:val="28"/>
        </w:rPr>
        <w:t>Тюлязи</w:t>
      </w:r>
      <w:proofErr w:type="spellEnd"/>
      <w:r w:rsidRPr="00E406E7">
        <w:rPr>
          <w:sz w:val="28"/>
          <w:szCs w:val="28"/>
        </w:rPr>
        <w:t xml:space="preserve">, ул. Центральная, д. 22А, заведующей – </w:t>
      </w:r>
      <w:proofErr w:type="spellStart"/>
      <w:r w:rsidRPr="00E406E7">
        <w:rPr>
          <w:b/>
          <w:sz w:val="28"/>
          <w:szCs w:val="28"/>
        </w:rPr>
        <w:t>Сахабиева</w:t>
      </w:r>
      <w:proofErr w:type="spellEnd"/>
      <w:r w:rsidRPr="00E406E7">
        <w:rPr>
          <w:b/>
          <w:sz w:val="28"/>
          <w:szCs w:val="28"/>
        </w:rPr>
        <w:t xml:space="preserve"> </w:t>
      </w:r>
      <w:proofErr w:type="spellStart"/>
      <w:r w:rsidRPr="00E406E7">
        <w:rPr>
          <w:b/>
          <w:sz w:val="28"/>
          <w:szCs w:val="28"/>
        </w:rPr>
        <w:t>Разиля</w:t>
      </w:r>
      <w:proofErr w:type="spellEnd"/>
      <w:r w:rsidRPr="00E406E7">
        <w:rPr>
          <w:b/>
          <w:sz w:val="28"/>
          <w:szCs w:val="28"/>
        </w:rPr>
        <w:t xml:space="preserve"> </w:t>
      </w:r>
      <w:proofErr w:type="spellStart"/>
      <w:r w:rsidRPr="00E406E7">
        <w:rPr>
          <w:b/>
          <w:sz w:val="28"/>
          <w:szCs w:val="28"/>
        </w:rPr>
        <w:t>Раифовна</w:t>
      </w:r>
      <w:proofErr w:type="spellEnd"/>
      <w:r w:rsidRPr="00E406E7">
        <w:rPr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вместимость  100человек, ИНН 1619003560.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3.Муниципальное бюджетное учреждение «</w:t>
      </w:r>
      <w:proofErr w:type="spellStart"/>
      <w:r w:rsidRPr="00E406E7">
        <w:rPr>
          <w:rFonts w:ascii="Times New Roman" w:hAnsi="Times New Roman"/>
          <w:sz w:val="28"/>
          <w:szCs w:val="28"/>
        </w:rPr>
        <w:t>Караширминский</w:t>
      </w:r>
      <w:proofErr w:type="spellEnd"/>
      <w:r w:rsidRPr="00E406E7">
        <w:rPr>
          <w:rFonts w:ascii="Times New Roman" w:hAnsi="Times New Roman"/>
          <w:sz w:val="28"/>
          <w:szCs w:val="28"/>
        </w:rPr>
        <w:t xml:space="preserve"> сельский клуб»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Тюлячинского </w:t>
      </w:r>
      <w:proofErr w:type="gram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муниципального  района</w:t>
      </w:r>
      <w:proofErr w:type="gram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Республики Татарстан.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06E7">
        <w:t xml:space="preserve"> </w:t>
      </w:r>
      <w:r w:rsidRPr="00E406E7">
        <w:rPr>
          <w:sz w:val="28"/>
          <w:szCs w:val="28"/>
        </w:rPr>
        <w:t xml:space="preserve">422091, Республика Татарстан, </w:t>
      </w:r>
      <w:proofErr w:type="spellStart"/>
      <w:r w:rsidRPr="00E406E7">
        <w:rPr>
          <w:sz w:val="28"/>
          <w:szCs w:val="28"/>
        </w:rPr>
        <w:t>Тюлячинский</w:t>
      </w:r>
      <w:proofErr w:type="spellEnd"/>
      <w:r w:rsidRPr="00E406E7">
        <w:rPr>
          <w:sz w:val="28"/>
          <w:szCs w:val="28"/>
        </w:rPr>
        <w:t xml:space="preserve"> район, </w:t>
      </w:r>
      <w:proofErr w:type="spellStart"/>
      <w:r w:rsidRPr="00E406E7">
        <w:rPr>
          <w:sz w:val="28"/>
          <w:szCs w:val="28"/>
        </w:rPr>
        <w:t>д.Кара</w:t>
      </w:r>
      <w:proofErr w:type="spellEnd"/>
      <w:r w:rsidRPr="00E406E7">
        <w:rPr>
          <w:sz w:val="28"/>
          <w:szCs w:val="28"/>
        </w:rPr>
        <w:t xml:space="preserve">-Ширма, ул. Большая дорога, д. 10Б, заведующей- </w:t>
      </w:r>
      <w:proofErr w:type="spellStart"/>
      <w:r w:rsidR="00B604F5" w:rsidRPr="00B604F5">
        <w:rPr>
          <w:b/>
          <w:sz w:val="28"/>
          <w:szCs w:val="28"/>
        </w:rPr>
        <w:t>Пакшина</w:t>
      </w:r>
      <w:proofErr w:type="spellEnd"/>
      <w:r w:rsidR="00B604F5" w:rsidRPr="00B604F5">
        <w:rPr>
          <w:b/>
          <w:sz w:val="28"/>
          <w:szCs w:val="28"/>
        </w:rPr>
        <w:t xml:space="preserve"> Светлана Рафаиловна</w:t>
      </w:r>
      <w:r w:rsidRPr="00E406E7">
        <w:rPr>
          <w:sz w:val="28"/>
          <w:szCs w:val="28"/>
        </w:rPr>
        <w:t xml:space="preserve">, 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вместимость  50 человек, ИНН 1619003560.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4.Муниципальное бюджетное учреждение «</w:t>
      </w:r>
      <w:proofErr w:type="spell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Тюлячинская</w:t>
      </w:r>
      <w:proofErr w:type="spell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межпоселенсечкая</w:t>
      </w:r>
      <w:proofErr w:type="spell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библиотека» Тюлячинского </w:t>
      </w:r>
      <w:proofErr w:type="gram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муниципального  района</w:t>
      </w:r>
      <w:proofErr w:type="gram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Республики Татарстан -</w:t>
      </w:r>
      <w:proofErr w:type="spellStart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Старозюринская</w:t>
      </w:r>
      <w:proofErr w:type="spellEnd"/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сельская библиотека.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</w:pP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Юридический </w:t>
      </w:r>
      <w:proofErr w:type="gramStart"/>
      <w:r w:rsidRPr="00E406E7">
        <w:rPr>
          <w:rFonts w:ascii="Times New Roman" w:eastAsia="Calibri" w:hAnsi="Times New Roman"/>
          <w:bCs/>
          <w:sz w:val="28"/>
          <w:szCs w:val="28"/>
        </w:rPr>
        <w:t xml:space="preserve">адрес:  </w:t>
      </w:r>
      <w:r w:rsidRPr="00E406E7">
        <w:rPr>
          <w:rFonts w:ascii="Cambria" w:hAnsi="Cambria"/>
          <w:b/>
          <w:bCs/>
          <w:i/>
          <w:iCs/>
          <w:sz w:val="28"/>
          <w:szCs w:val="28"/>
        </w:rPr>
        <w:t xml:space="preserve"> </w:t>
      </w:r>
      <w:proofErr w:type="gramEnd"/>
      <w:r w:rsidRPr="00E406E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406E7">
        <w:t xml:space="preserve"> </w:t>
      </w:r>
      <w:r w:rsidRPr="00E406E7">
        <w:rPr>
          <w:sz w:val="28"/>
          <w:szCs w:val="28"/>
        </w:rPr>
        <w:t xml:space="preserve">422091, Республика Татарстан, </w:t>
      </w:r>
      <w:proofErr w:type="spellStart"/>
      <w:r w:rsidRPr="00E406E7">
        <w:rPr>
          <w:sz w:val="28"/>
          <w:szCs w:val="28"/>
        </w:rPr>
        <w:t>Тюлячинский</w:t>
      </w:r>
      <w:proofErr w:type="spellEnd"/>
      <w:r w:rsidRPr="00E406E7">
        <w:rPr>
          <w:sz w:val="28"/>
          <w:szCs w:val="28"/>
        </w:rPr>
        <w:t xml:space="preserve"> район, с. Старые Зюри, ул. Школьная, д. 1А,библиотекарь – </w:t>
      </w:r>
      <w:proofErr w:type="spellStart"/>
      <w:r w:rsidRPr="00E406E7">
        <w:rPr>
          <w:b/>
          <w:sz w:val="28"/>
          <w:szCs w:val="28"/>
        </w:rPr>
        <w:t>Гильмутдинова</w:t>
      </w:r>
      <w:proofErr w:type="spellEnd"/>
      <w:r w:rsidRPr="00E406E7">
        <w:rPr>
          <w:b/>
          <w:sz w:val="28"/>
          <w:szCs w:val="28"/>
        </w:rPr>
        <w:t xml:space="preserve"> </w:t>
      </w:r>
      <w:proofErr w:type="spellStart"/>
      <w:r w:rsidRPr="00E406E7">
        <w:rPr>
          <w:b/>
          <w:sz w:val="28"/>
          <w:szCs w:val="28"/>
        </w:rPr>
        <w:t>Рузалия</w:t>
      </w:r>
      <w:proofErr w:type="spellEnd"/>
      <w:r w:rsidRPr="00E406E7">
        <w:rPr>
          <w:b/>
          <w:sz w:val="28"/>
          <w:szCs w:val="28"/>
        </w:rPr>
        <w:t xml:space="preserve"> </w:t>
      </w:r>
      <w:proofErr w:type="spellStart"/>
      <w:r w:rsidRPr="00E406E7">
        <w:rPr>
          <w:b/>
          <w:sz w:val="28"/>
          <w:szCs w:val="28"/>
        </w:rPr>
        <w:t>Шайдулловна</w:t>
      </w:r>
      <w:proofErr w:type="spellEnd"/>
      <w:r w:rsidRPr="00E406E7">
        <w:rPr>
          <w:sz w:val="28"/>
          <w:szCs w:val="28"/>
        </w:rPr>
        <w:t xml:space="preserve">, 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</w:rPr>
        <w:t>вместимость 18 человек,</w:t>
      </w:r>
      <w:r w:rsidRPr="00E406E7">
        <w:rPr>
          <w:b/>
          <w:i/>
        </w:rPr>
        <w:t xml:space="preserve"> </w:t>
      </w:r>
      <w:r w:rsidRPr="00E406E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ИНН 1619003320.</w:t>
      </w:r>
    </w:p>
    <w:p w:rsidR="00486DF1" w:rsidRPr="00E406E7" w:rsidRDefault="00486DF1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F1BEE">
        <w:rPr>
          <w:rFonts w:ascii="Times New Roman" w:eastAsia="Calibri" w:hAnsi="Times New Roman"/>
          <w:bCs/>
          <w:sz w:val="28"/>
          <w:szCs w:val="28"/>
        </w:rPr>
        <w:t>За 201</w:t>
      </w:r>
      <w:r w:rsidR="00E406E7" w:rsidRPr="00EF1BEE">
        <w:rPr>
          <w:rFonts w:ascii="Times New Roman" w:eastAsia="Calibri" w:hAnsi="Times New Roman"/>
          <w:bCs/>
          <w:sz w:val="28"/>
          <w:szCs w:val="28"/>
        </w:rPr>
        <w:t>8</w:t>
      </w:r>
      <w:r w:rsidRPr="00EF1BEE">
        <w:rPr>
          <w:rFonts w:ascii="Times New Roman" w:eastAsia="Calibri" w:hAnsi="Times New Roman"/>
          <w:bCs/>
          <w:sz w:val="28"/>
          <w:szCs w:val="28"/>
        </w:rPr>
        <w:t xml:space="preserve"> год совершено на территории </w:t>
      </w:r>
      <w:r w:rsidR="00B604F5" w:rsidRPr="00EF1BEE">
        <w:rPr>
          <w:rFonts w:ascii="Times New Roman" w:eastAsia="Calibri" w:hAnsi="Times New Roman"/>
          <w:bCs/>
          <w:sz w:val="28"/>
          <w:szCs w:val="28"/>
        </w:rPr>
        <w:t>1</w:t>
      </w:r>
      <w:r w:rsidR="00EF1BEE">
        <w:rPr>
          <w:rFonts w:ascii="Times New Roman" w:eastAsia="Calibri" w:hAnsi="Times New Roman"/>
          <w:bCs/>
          <w:sz w:val="28"/>
          <w:szCs w:val="28"/>
        </w:rPr>
        <w:t>(Одно)</w:t>
      </w:r>
      <w:r w:rsidRPr="00EF1BEE">
        <w:rPr>
          <w:rFonts w:ascii="Times New Roman" w:eastAsia="Calibri" w:hAnsi="Times New Roman"/>
          <w:bCs/>
          <w:sz w:val="28"/>
          <w:szCs w:val="28"/>
        </w:rPr>
        <w:t xml:space="preserve"> преступлени</w:t>
      </w:r>
      <w:r w:rsidR="00EF1BEE">
        <w:rPr>
          <w:rFonts w:ascii="Times New Roman" w:eastAsia="Calibri" w:hAnsi="Times New Roman"/>
          <w:bCs/>
          <w:sz w:val="28"/>
          <w:szCs w:val="28"/>
        </w:rPr>
        <w:t>е</w:t>
      </w:r>
      <w:r w:rsidRPr="00EF1BEE">
        <w:rPr>
          <w:rFonts w:ascii="Times New Roman" w:eastAsia="Calibri" w:hAnsi="Times New Roman"/>
          <w:bCs/>
          <w:sz w:val="28"/>
          <w:szCs w:val="28"/>
        </w:rPr>
        <w:t>.</w:t>
      </w:r>
      <w:r w:rsidR="00EF1BEE" w:rsidRPr="00EF1BEE">
        <w:rPr>
          <w:rFonts w:ascii="Times New Roman" w:eastAsia="Calibri" w:hAnsi="Times New Roman"/>
          <w:bCs/>
          <w:sz w:val="28"/>
          <w:szCs w:val="28"/>
        </w:rPr>
        <w:t xml:space="preserve"> Статья </w:t>
      </w:r>
      <w:r w:rsidR="00EF1BEE">
        <w:rPr>
          <w:rFonts w:ascii="Times New Roman" w:eastAsia="Calibri" w:hAnsi="Times New Roman"/>
          <w:bCs/>
          <w:sz w:val="28"/>
          <w:szCs w:val="28"/>
        </w:rPr>
        <w:t>158,</w:t>
      </w:r>
      <w:r w:rsidR="00EF1BEE" w:rsidRPr="00EF1BEE">
        <w:rPr>
          <w:rFonts w:ascii="Times New Roman" w:eastAsia="Calibri" w:hAnsi="Times New Roman"/>
          <w:bCs/>
          <w:sz w:val="28"/>
          <w:szCs w:val="28"/>
        </w:rPr>
        <w:t xml:space="preserve"> ч</w:t>
      </w:r>
      <w:r w:rsidR="00EF1BEE">
        <w:rPr>
          <w:rFonts w:ascii="Times New Roman" w:eastAsia="Calibri" w:hAnsi="Times New Roman"/>
          <w:bCs/>
          <w:sz w:val="28"/>
          <w:szCs w:val="28"/>
        </w:rPr>
        <w:t xml:space="preserve"> 2</w:t>
      </w:r>
      <w:r w:rsidR="00EF1BEE" w:rsidRPr="00EF1BE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F1BE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E406E7" w:rsidRPr="00E406E7" w:rsidRDefault="00E406E7" w:rsidP="00E406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E406E7">
        <w:rPr>
          <w:rFonts w:ascii="Times New Roman" w:eastAsia="Calibri" w:hAnsi="Times New Roman"/>
          <w:bCs/>
          <w:sz w:val="28"/>
          <w:szCs w:val="28"/>
        </w:rPr>
        <w:t>Количество жилых домов: 310, количество пустующих домов по состоянию на 01.01.201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 г.: 46, количество пустующих хозяйственных построек по состоянию на 01.01.201</w:t>
      </w:r>
      <w:r>
        <w:rPr>
          <w:rFonts w:ascii="Times New Roman" w:eastAsia="Calibri" w:hAnsi="Times New Roman"/>
          <w:bCs/>
          <w:sz w:val="28"/>
          <w:szCs w:val="28"/>
        </w:rPr>
        <w:t>9</w:t>
      </w:r>
      <w:r w:rsidRPr="00E406E7">
        <w:rPr>
          <w:rFonts w:ascii="Times New Roman" w:eastAsia="Calibri" w:hAnsi="Times New Roman"/>
          <w:bCs/>
          <w:sz w:val="28"/>
          <w:szCs w:val="28"/>
        </w:rPr>
        <w:t xml:space="preserve"> г.: не имеется.</w:t>
      </w:r>
    </w:p>
    <w:p w:rsidR="00486DF1" w:rsidRDefault="00486DF1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406E7" w:rsidRDefault="00E406E7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406E7" w:rsidRDefault="00E406E7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E406E7" w:rsidRPr="00554782" w:rsidRDefault="00E406E7" w:rsidP="00486D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486DF1" w:rsidRPr="00C1064D" w:rsidRDefault="00486DF1" w:rsidP="00486DF1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4"/>
        <w:gridCol w:w="2225"/>
        <w:gridCol w:w="2595"/>
        <w:gridCol w:w="1417"/>
      </w:tblGrid>
      <w:tr w:rsidR="00486DF1" w:rsidRPr="00C1064D" w:rsidTr="00DE089E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6DF1" w:rsidRPr="00C1064D" w:rsidTr="00DE089E"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I. Информационно-пропагандистское направление профилактики терроризма и экстремизма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 действиях при угрозе совершения теракта в местах массового пребывания людей, в том числе на транспорте (установление плакатов, зачитывание вслух рекомендаций на сходах)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члены ДНД.</w:t>
            </w:r>
          </w:p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Участие и организация проведение с приглашением представителей религиозных организаций, спортивных, патриотических мероприятий посвященного вопросам 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 (по отдельному плану мероприятий на территории СП)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Мухтасибат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Тюлячинского района, православный приход  (по согласованию)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проводимых с учениками школ по вопросам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 терроризма и экстремизма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филиал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ежпоселенческой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(по согласованию),  образовательная организация (по согласованию)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Пресечение фактов распространения материалов террористической и экстремистской направленности</w:t>
            </w:r>
          </w:p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члены ДНД,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согласованию),  филиал ФАП ГАУЗ «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Тюлячинская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 xml:space="preserve"> ЦРБ» (по согласованию), Совет ветеранов, Совет молодежи,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Мониторинг неработающего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людей страдающих психическим расстройствами здоровья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участковый уполномоченный (по согласованию)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Изготовление, размножение средств наружной информации и наглядной агитации (плакаты, листовки, календари)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антитеррористической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развития веротерпимости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среди населения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Исполнительный комитет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официальной информации на государственных языках Республики Татарстан на информационных стендах в населенных пунктах, на официальном сайте Тюлячинского муниципального района раздел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мероприятиях по адаптации мигрантов на территории сельского поселения (беседы, ознакомление с традициями, государственными языками, вероисповеданиями, действующим законодательством)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C952ED" w:rsidRDefault="00486DF1" w:rsidP="00DE089E">
            <w:pPr>
              <w:spacing w:after="270" w:line="360" w:lineRule="atLeast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952ED">
              <w:rPr>
                <w:rFonts w:ascii="Times New Roman" w:hAnsi="Times New Roman"/>
                <w:sz w:val="28"/>
                <w:szCs w:val="28"/>
              </w:rPr>
              <w:t>Участие в мероприятиях по проведению месячника: «Экстремизму-нет!»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C952ED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 трудоустройстве и решение социальных проблем лиц подверженных воздействию идеологии терроризма и их членов семей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случаи выявления, в рамках районного комплексного плана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профилактической работе с молодежью состоящей на учете в КДН района, на профилактическом учете ОМВД, находящихся под административном надзоре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случаи выявления, в рамках районного комплексного плана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1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II. Нормативное правовое и организационное обеспечение профилактики терроризма и экстремизма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Рассмотрение  на заседании Совета сельского поселения вопросов межнациональных и межконфессиональных отношений, работы по профилактики экстремизма и терроризма органами местного самоуправления сельского поселения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раз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Осуществить комплекс мер по обеспечению правопорядка и общественной безопасности в период проведения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 издание правовых актов о организации мероприятия, назначение ответственных, согласование плана мероприятий с отделением МВД, с пожарно- спасательной частью МЧС РТ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СП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Осуществление профилактики экстремистских проявлений в молодежной среде и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семьях, находящихся в трудных жизненных ситуациях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, КДН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сектор опеки и попечительства Исполкома района, отдел социальной защиты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(по согласованию), Глава сельского поселения, образовательная организация 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Организовать взаимодействие с населением, трудовыми коллективами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, руководители хозяйствующих субъектов (по согласованию), руководители учреждений.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сентябрь 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Межпоселенческой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библиотека (по согласованию),  образовательная организация (по согласованию), филиал МБУ «РДК» (по согласованию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0" w:line="36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III. Выполнение решений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нтитеррористической комиссии в Республики Татарстан, </w:t>
            </w:r>
          </w:p>
          <w:p w:rsidR="00486DF1" w:rsidRPr="00285FB4" w:rsidRDefault="00486DF1" w:rsidP="00DE089E">
            <w:pPr>
              <w:spacing w:after="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нтитеррористической комиссии в </w:t>
            </w:r>
            <w:proofErr w:type="spellStart"/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Тюлячинском</w:t>
            </w:r>
            <w:proofErr w:type="spellEnd"/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486DF1" w:rsidRPr="00C1064D" w:rsidTr="00DE089E">
        <w:trPr>
          <w:trHeight w:val="80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Контроль за выполнением решений антитеррористических комиссий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 В течении года 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85FB4">
              <w:rPr>
                <w:rFonts w:ascii="Times New Roman" w:hAnsi="Times New Roman"/>
                <w:bCs/>
                <w:sz w:val="28"/>
                <w:szCs w:val="28"/>
              </w:rPr>
              <w:t xml:space="preserve">нтитеррористической комиссии в </w:t>
            </w:r>
            <w:proofErr w:type="spellStart"/>
            <w:r w:rsidRPr="00285FB4">
              <w:rPr>
                <w:rFonts w:ascii="Times New Roman" w:hAnsi="Times New Roman"/>
                <w:bCs/>
                <w:sz w:val="28"/>
                <w:szCs w:val="28"/>
              </w:rPr>
              <w:t>Тюлячинском</w:t>
            </w:r>
            <w:proofErr w:type="spellEnd"/>
            <w:r w:rsidRPr="00285FB4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  <w:lang w:val="en-US"/>
              </w:rPr>
              <w:t>плану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  <w:lang w:val="en-US"/>
              </w:rPr>
              <w:t>заседаний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Глава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. Профилактика и предупреждение терроризма и экстремистских проявлений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Регулярно проводить мониторинг состояние антитеррористической защищенности объектов социально-культурной сферы, газоснабжения, водоснабжения</w:t>
            </w:r>
            <w:r>
              <w:rPr>
                <w:rFonts w:ascii="Times New Roman" w:hAnsi="Times New Roman"/>
                <w:sz w:val="28"/>
                <w:szCs w:val="28"/>
              </w:rPr>
              <w:t>, электроснабжения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ответственные лица объектов (по согласованию)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Совершенствование практических навыков должностных лиц, ответственных за планирование и управление мероприятиями (силами и средствами) по минимизации и ликвидации последствий теракта или при его пресечении правомерными действиями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секретарь Исполкома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заброшенных зданий и помещений, расположенных на территории сельского поселения,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члены ДНД.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Своевременно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информирова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правоохранительные органы о фактах нахождения (проживания) </w:t>
            </w:r>
            <w:r>
              <w:rPr>
                <w:rFonts w:ascii="Times New Roman" w:hAnsi="Times New Roman"/>
                <w:sz w:val="28"/>
                <w:szCs w:val="28"/>
              </w:rPr>
              <w:t>в заброшенных зданиях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и помещени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подозрительных лиц, предметов и вещей.   Провести проверки по выявлению граждан, сдающих помещения в аренду (в пользование) лицам без регистрации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поселения, депутаты Совета сельского поселения.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C952ED" w:rsidRDefault="00486DF1" w:rsidP="00DE089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2ED">
              <w:rPr>
                <w:rFonts w:ascii="Times New Roman" w:hAnsi="Times New Roman"/>
                <w:sz w:val="28"/>
                <w:szCs w:val="28"/>
              </w:rPr>
              <w:t xml:space="preserve">Выполнение поручений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52ED">
              <w:rPr>
                <w:rFonts w:ascii="Times New Roman" w:hAnsi="Times New Roman"/>
                <w:sz w:val="28"/>
                <w:szCs w:val="28"/>
              </w:rPr>
              <w:t>нтитеррористической комиссии района, правоохранительных органов в пределах компетенции</w:t>
            </w:r>
            <w:r w:rsidRPr="00C952ED">
              <w:rPr>
                <w:rFonts w:ascii="Times New Roman" w:eastAsia="Arial Unicode MS" w:hAnsi="Times New Roman"/>
                <w:sz w:val="28"/>
                <w:szCs w:val="28"/>
              </w:rPr>
              <w:t xml:space="preserve"> лиц, отнесенн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ых к категории особого внимания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поручениям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1063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85FB4">
              <w:rPr>
                <w:rFonts w:ascii="Times New Roman" w:hAnsi="Times New Roman"/>
                <w:b/>
                <w:bCs/>
                <w:sz w:val="28"/>
                <w:szCs w:val="28"/>
              </w:rPr>
              <w:t>I. Оценка состояния антитеррористической защищенности</w:t>
            </w:r>
          </w:p>
        </w:tc>
      </w:tr>
      <w:tr w:rsidR="00486DF1" w:rsidRPr="00C1064D" w:rsidTr="00DE089E">
        <w:trPr>
          <w:trHeight w:val="156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титеррористической защищенности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объектов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образования, культуры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по обеспечению правопорядка и общественной безопасности в период проведения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массовых, праздничных мероприятий, в том числе с использованием служебно-розыскных собак. Провести обследования обеспечения пропускного режима, технической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укрепленности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>, оснащенности средствами охранно-пожарной сигнализации и видеонаблюдения мест их проведения</w:t>
            </w:r>
          </w:p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айские праздники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и 9 мая)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татарский национальный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Сабантуй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(июнь),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День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>, День знаний,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 Новогодние и рождественские праздники, День суверенитета России, 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сельского поселения, члены ДНД,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районе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  Проведение тренировок по эвакуации людей в случае угрозы 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 w:rsidRPr="00285F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86DF1" w:rsidRPr="00285FB4" w:rsidRDefault="00486DF1" w:rsidP="00DE089E">
            <w:pPr>
              <w:spacing w:after="0" w:line="360" w:lineRule="atLeast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образовательные учреждения;</w:t>
            </w:r>
          </w:p>
          <w:p w:rsidR="00486DF1" w:rsidRPr="00285FB4" w:rsidRDefault="00486DF1" w:rsidP="00DE089E">
            <w:pPr>
              <w:spacing w:after="0" w:line="360" w:lineRule="atLeast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объекты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культуры.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, сентябрь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 xml:space="preserve">(или по плану госорганов)   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руководители учреждений,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, подразделение МЧС РТ (по согласованию).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Организация работы ДНД совместно с участком инспектором полиции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86DF1" w:rsidRPr="00C1064D" w:rsidTr="00DE089E">
        <w:trPr>
          <w:trHeight w:val="92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C952ED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52ED">
              <w:rPr>
                <w:rFonts w:ascii="Times New Roman" w:hAnsi="Times New Roman"/>
                <w:sz w:val="28"/>
                <w:szCs w:val="28"/>
              </w:rPr>
              <w:t xml:space="preserve">Участие в совместных мероприятиях с оперативной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группой </w:t>
            </w:r>
            <w:r w:rsidRPr="00C952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C952ED">
              <w:rPr>
                <w:rFonts w:ascii="Times New Roman" w:hAnsi="Times New Roman"/>
                <w:sz w:val="28"/>
                <w:szCs w:val="28"/>
              </w:rPr>
              <w:t>Тюлячинском</w:t>
            </w:r>
            <w:proofErr w:type="spellEnd"/>
            <w:r w:rsidRPr="00C952ED"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по уточнению расчета сил и средств отделения привлекаемых к ликвидации </w:t>
            </w:r>
            <w:r w:rsidRPr="00C952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последствий террористических угроз </w:t>
            </w: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 плану оперативной группы</w:t>
            </w: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rPr>
          <w:trHeight w:val="379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4D">
              <w:rPr>
                <w:rFonts w:ascii="Times New Roman" w:hAnsi="Times New Roman"/>
                <w:sz w:val="28"/>
                <w:szCs w:val="28"/>
              </w:rPr>
              <w:t>Проведение разъяснительных бесед с представителями национальных и религиозных конфессий, политических партий, направленных на усиление бдительности, обеспечению безопасности жизни и здоровья населения, готовности к действиям в чрезвычайных ситуациях. Организация работы по выявлению действующих неформальных молодежных объединений экстремистской направленности на территории сельского поселения.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FB4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отделение МВД России в </w:t>
            </w:r>
            <w:proofErr w:type="spellStart"/>
            <w:r w:rsidRPr="00285FB4">
              <w:rPr>
                <w:rFonts w:ascii="Times New Roman" w:hAnsi="Times New Roman"/>
                <w:sz w:val="28"/>
                <w:szCs w:val="28"/>
              </w:rPr>
              <w:t>Тюлячинск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(по согласованию)</w:t>
            </w:r>
            <w:r w:rsidRPr="00285FB4">
              <w:rPr>
                <w:rFonts w:ascii="Times New Roman" w:hAnsi="Times New Roman"/>
                <w:sz w:val="28"/>
                <w:szCs w:val="28"/>
              </w:rPr>
              <w:t>, руководитель религиозной организации (по согласованию).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C1064D" w:rsidRDefault="00486DF1" w:rsidP="00DE089E">
            <w:pPr>
              <w:pStyle w:val="a3"/>
              <w:jc w:val="both"/>
              <w:rPr>
                <w:sz w:val="28"/>
                <w:szCs w:val="28"/>
              </w:rPr>
            </w:pPr>
            <w:r w:rsidRPr="00B31E3D">
              <w:rPr>
                <w:sz w:val="28"/>
                <w:szCs w:val="28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Исполкома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B31E3D" w:rsidRDefault="00486DF1" w:rsidP="00DE089E">
            <w:pPr>
              <w:pStyle w:val="a3"/>
              <w:jc w:val="both"/>
              <w:rPr>
                <w:sz w:val="28"/>
                <w:szCs w:val="28"/>
              </w:rPr>
            </w:pPr>
            <w:r w:rsidRPr="00D63728">
              <w:rPr>
                <w:sz w:val="28"/>
                <w:szCs w:val="28"/>
              </w:rPr>
              <w:t>Внесение изменений и дополнений в муниципальные  нормативно правовые акты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Исполкома Поселения</w:t>
            </w:r>
          </w:p>
          <w:p w:rsidR="00486DF1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(разработка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DF1" w:rsidRPr="00C1064D" w:rsidTr="00DE089E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DF1" w:rsidRPr="00285FB4" w:rsidRDefault="00486DF1" w:rsidP="00DE089E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6DF1" w:rsidRDefault="00486DF1" w:rsidP="00486DF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86DF1" w:rsidRPr="004F1E15" w:rsidRDefault="00486DF1" w:rsidP="00486DF1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F1E15">
        <w:rPr>
          <w:b/>
          <w:sz w:val="28"/>
          <w:szCs w:val="28"/>
        </w:rPr>
        <w:t>Эффективность реализации плана:</w:t>
      </w:r>
    </w:p>
    <w:p w:rsidR="00486DF1" w:rsidRPr="004F1E15" w:rsidRDefault="00486DF1" w:rsidP="00486DF1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</w:rPr>
      </w:pPr>
      <w:r w:rsidRPr="004F1E15">
        <w:rPr>
          <w:rStyle w:val="a4"/>
          <w:b w:val="0"/>
          <w:sz w:val="28"/>
          <w:szCs w:val="28"/>
        </w:rPr>
        <w:t xml:space="preserve"> - минимизация вероятности совершения террористических актов на территории сельского поселения;</w:t>
      </w:r>
    </w:p>
    <w:p w:rsidR="00486DF1" w:rsidRPr="004F1E15" w:rsidRDefault="00486DF1" w:rsidP="00486DF1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sz w:val="28"/>
          <w:szCs w:val="28"/>
        </w:rPr>
      </w:pPr>
      <w:r w:rsidRPr="004F1E15">
        <w:rPr>
          <w:rStyle w:val="a4"/>
          <w:b w:val="0"/>
          <w:sz w:val="28"/>
          <w:szCs w:val="28"/>
        </w:rPr>
        <w:t>-привлечение к организации деятельности по предупреждению терроризма и экстремизма предприятий, учреждений, организаций всех форм собственности, а</w:t>
      </w:r>
      <w:r>
        <w:rPr>
          <w:rStyle w:val="a4"/>
          <w:b w:val="0"/>
          <w:sz w:val="28"/>
          <w:szCs w:val="28"/>
        </w:rPr>
        <w:t xml:space="preserve"> также общественных организаций.</w:t>
      </w:r>
    </w:p>
    <w:p w:rsidR="00486DF1" w:rsidRPr="004F1E15" w:rsidRDefault="00486DF1" w:rsidP="00486D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1E15">
        <w:rPr>
          <w:rFonts w:ascii="Times New Roman" w:hAnsi="Times New Roman"/>
          <w:sz w:val="28"/>
          <w:szCs w:val="28"/>
        </w:rPr>
        <w:t xml:space="preserve">Социально-экономическая эффективность от реализации Плана заключается в сохранении социальной стабильности, межэтнического и межконфессионального мира и согласия, этнокультурной самобытности и удовлетворении социально-культурных потребностей представителей народов, проживающих в </w:t>
      </w:r>
      <w:proofErr w:type="spellStart"/>
      <w:r w:rsidRPr="004F1E15">
        <w:rPr>
          <w:rFonts w:ascii="Times New Roman" w:hAnsi="Times New Roman"/>
          <w:sz w:val="28"/>
          <w:szCs w:val="28"/>
        </w:rPr>
        <w:t>Тюлячинском</w:t>
      </w:r>
      <w:proofErr w:type="spellEnd"/>
      <w:r w:rsidRPr="004F1E15">
        <w:rPr>
          <w:rFonts w:ascii="Times New Roman" w:hAnsi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/>
          <w:sz w:val="28"/>
          <w:szCs w:val="28"/>
        </w:rPr>
        <w:t>.</w:t>
      </w:r>
      <w:r w:rsidRPr="004F1E15">
        <w:rPr>
          <w:rFonts w:ascii="Times New Roman" w:hAnsi="Times New Roman"/>
          <w:sz w:val="28"/>
          <w:szCs w:val="28"/>
        </w:rPr>
        <w:t xml:space="preserve"> </w:t>
      </w:r>
    </w:p>
    <w:p w:rsidR="00486DF1" w:rsidRPr="004F1E15" w:rsidRDefault="00486DF1" w:rsidP="00486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2567" w:rsidRDefault="00A72567"/>
    <w:sectPr w:rsidR="00A72567" w:rsidSect="00B86EF2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F4"/>
    <w:rsid w:val="00486DF1"/>
    <w:rsid w:val="00624FA5"/>
    <w:rsid w:val="00640894"/>
    <w:rsid w:val="008819A5"/>
    <w:rsid w:val="00A72567"/>
    <w:rsid w:val="00B604F5"/>
    <w:rsid w:val="00E406E7"/>
    <w:rsid w:val="00EF1BEE"/>
    <w:rsid w:val="00F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066A-09D5-49D0-9BA4-5E2A106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6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486DF1"/>
    <w:rPr>
      <w:b/>
      <w:bCs/>
    </w:rPr>
  </w:style>
  <w:style w:type="character" w:styleId="a5">
    <w:name w:val="Hyperlink"/>
    <w:uiPriority w:val="99"/>
    <w:unhideWhenUsed/>
    <w:rsid w:val="00486DF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ulachi.tatarstan.ru/file/File/%D0%B0%D0%BD%D1%82%D0%B8%D1%82%D0%B5%D1%80%D1%80%D0%BE%D1%8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cp:lastPrinted>2019-02-19T05:50:00Z</cp:lastPrinted>
  <dcterms:created xsi:type="dcterms:W3CDTF">2019-02-18T05:37:00Z</dcterms:created>
  <dcterms:modified xsi:type="dcterms:W3CDTF">2019-02-19T07:41:00Z</dcterms:modified>
</cp:coreProperties>
</file>